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FC1E" w14:textId="77777777" w:rsidR="00383C51" w:rsidRPr="00383C51" w:rsidRDefault="00383C51" w:rsidP="00383C51">
      <w:pPr>
        <w:rPr>
          <w:b/>
          <w:bCs/>
        </w:rPr>
      </w:pPr>
      <w:bookmarkStart w:id="0" w:name="_GoBack"/>
      <w:bookmarkEnd w:id="0"/>
      <w:r w:rsidRPr="00383C51">
        <w:rPr>
          <w:b/>
          <w:bCs/>
        </w:rPr>
        <w:t xml:space="preserve">Klimafreundlich besser wohnen „Am Stern“ in Potsdam </w:t>
      </w:r>
    </w:p>
    <w:p w14:paraId="47297F67" w14:textId="5D79AFBA" w:rsidR="00383C51" w:rsidRPr="00B025A3" w:rsidRDefault="00285F03" w:rsidP="00383C51">
      <w:pPr>
        <w:rPr>
          <w:i/>
          <w:iCs/>
        </w:rPr>
      </w:pPr>
      <w:proofErr w:type="spellStart"/>
      <w:r>
        <w:rPr>
          <w:i/>
          <w:iCs/>
        </w:rPr>
        <w:t>Schüler:innen</w:t>
      </w:r>
      <w:proofErr w:type="spellEnd"/>
      <w:r w:rsidR="005E46C6">
        <w:rPr>
          <w:i/>
          <w:iCs/>
        </w:rPr>
        <w:t xml:space="preserve"> des Leibniz Gymnasiums</w:t>
      </w:r>
      <w:r w:rsidR="00383C51" w:rsidRPr="00B025A3">
        <w:rPr>
          <w:i/>
          <w:iCs/>
        </w:rPr>
        <w:t xml:space="preserve"> </w:t>
      </w:r>
      <w:r w:rsidR="005E46C6">
        <w:rPr>
          <w:i/>
          <w:iCs/>
        </w:rPr>
        <w:t>präsentieren Ideen</w:t>
      </w:r>
      <w:r w:rsidR="00383C51" w:rsidRPr="00B025A3">
        <w:rPr>
          <w:i/>
          <w:iCs/>
        </w:rPr>
        <w:t xml:space="preserve"> für </w:t>
      </w:r>
      <w:r w:rsidR="00B025A3" w:rsidRPr="00B025A3">
        <w:rPr>
          <w:i/>
          <w:iCs/>
        </w:rPr>
        <w:t xml:space="preserve">die Aufwertung </w:t>
      </w:r>
      <w:r w:rsidR="00383C51" w:rsidRPr="00B025A3">
        <w:rPr>
          <w:i/>
          <w:iCs/>
        </w:rPr>
        <w:t>ihr</w:t>
      </w:r>
      <w:r w:rsidR="00B025A3" w:rsidRPr="00B025A3">
        <w:rPr>
          <w:i/>
          <w:iCs/>
        </w:rPr>
        <w:t>es</w:t>
      </w:r>
      <w:r w:rsidR="00383C51" w:rsidRPr="00B025A3">
        <w:rPr>
          <w:i/>
          <w:iCs/>
        </w:rPr>
        <w:t xml:space="preserve"> Schul</w:t>
      </w:r>
      <w:r w:rsidR="00B025A3" w:rsidRPr="00B025A3">
        <w:rPr>
          <w:i/>
          <w:iCs/>
        </w:rPr>
        <w:t>umfeldes</w:t>
      </w:r>
      <w:r w:rsidR="00383C51" w:rsidRPr="00B025A3">
        <w:rPr>
          <w:i/>
          <w:iCs/>
        </w:rPr>
        <w:t xml:space="preserve">   </w:t>
      </w:r>
    </w:p>
    <w:p w14:paraId="79472FCC" w14:textId="5F33998B" w:rsidR="00EB42DD" w:rsidRDefault="003B48B9" w:rsidP="00383C51">
      <w:r>
        <w:t>Einen Stern wählten</w:t>
      </w:r>
      <w:r w:rsidR="00732D7D">
        <w:t xml:space="preserve"> die Kinder der 6a des</w:t>
      </w:r>
      <w:r w:rsidR="00285F03">
        <w:t xml:space="preserve"> Potsdamer </w:t>
      </w:r>
      <w:r w:rsidR="00732D7D">
        <w:t xml:space="preserve">Leibniz-Gymnasiums gleich zwei Mal </w:t>
      </w:r>
      <w:r>
        <w:t xml:space="preserve">als </w:t>
      </w:r>
      <w:r w:rsidR="00732D7D">
        <w:t>Gestaltungselement</w:t>
      </w:r>
      <w:r>
        <w:t xml:space="preserve"> für Neubauten im streng rechtwinklig angelegten Potsdamer Stadtteil „Am Stern“</w:t>
      </w:r>
      <w:r w:rsidR="009854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E67D3" wp14:editId="019DDE5C">
                <wp:simplePos x="0" y="0"/>
                <wp:positionH relativeFrom="column">
                  <wp:posOffset>1905</wp:posOffset>
                </wp:positionH>
                <wp:positionV relativeFrom="paragraph">
                  <wp:posOffset>3451225</wp:posOffset>
                </wp:positionV>
                <wp:extent cx="2849245" cy="63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EA2B0C" w14:textId="31495622" w:rsidR="00985451" w:rsidRPr="00B373AD" w:rsidRDefault="00387FC6" w:rsidP="00985451">
                            <w:pPr>
                              <w:pStyle w:val="Beschriftung"/>
                            </w:pP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2B6957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985451">
                              <w:t>Foto Alexander 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F5E67D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271.75pt;width:224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" stroked="f">
                <v:textbox style="mso-fit-shape-to-text:t" inset="0,0,0,0">
                  <w:txbxContent>
                    <w:p w14:paraId="35EA2B0C" w14:textId="31495622" w:rsidR="00985451" w:rsidRPr="00B373AD" w:rsidRDefault="00000000" w:rsidP="00985451">
                      <w:pPr>
                        <w:pStyle w:val="Beschriftung"/>
                      </w:pPr>
                      <w:fldSimple w:instr=" SEQ Abbildung \* ARABIC ">
                        <w:r w:rsidR="002B6957">
                          <w:rPr>
                            <w:noProof/>
                          </w:rPr>
                          <w:t>1</w:t>
                        </w:r>
                      </w:fldSimple>
                      <w:r w:rsidR="00985451">
                        <w:t>Foto Alexander Paul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FD8">
        <w:rPr>
          <w:noProof/>
        </w:rPr>
        <w:drawing>
          <wp:anchor distT="0" distB="0" distL="114300" distR="114300" simplePos="0" relativeHeight="251658240" behindDoc="0" locked="0" layoutInCell="1" allowOverlap="1" wp14:anchorId="3186DB78" wp14:editId="43694F51">
            <wp:simplePos x="0" y="0"/>
            <wp:positionH relativeFrom="column">
              <wp:posOffset>2479</wp:posOffset>
            </wp:positionH>
            <wp:positionV relativeFrom="paragraph">
              <wp:posOffset>1158936</wp:posOffset>
            </wp:positionV>
            <wp:extent cx="2849245" cy="2235200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. Eine Gruppe von Jungen baute ein Modell für ein Hochhaus mit sechseckigem Grundriss, der sich zudem nach oben verjüngt. </w:t>
      </w:r>
      <w:r w:rsidR="00172484">
        <w:t>Auf halber Höhe steht ein ganzes Stockwerk als Gemeinschaftsraum zur Verfügung. Die Wände: Aus Glas.</w:t>
      </w:r>
      <w:r w:rsidR="00C935B0">
        <w:t xml:space="preserve"> </w:t>
      </w:r>
      <w:r w:rsidR="00172484">
        <w:t xml:space="preserve">Auch von ganz oben soll </w:t>
      </w:r>
      <w:r w:rsidR="00035937">
        <w:t xml:space="preserve">man </w:t>
      </w:r>
      <w:r w:rsidR="00B813B4">
        <w:t>aus</w:t>
      </w:r>
      <w:r w:rsidR="00035937">
        <w:t xml:space="preserve"> einem Restaurant </w:t>
      </w:r>
      <w:r w:rsidR="00285F03">
        <w:t>den</w:t>
      </w:r>
      <w:r w:rsidR="00035937">
        <w:t xml:space="preserve"> Blick auf </w:t>
      </w:r>
      <w:r w:rsidR="00172484">
        <w:t>die Stadt genießen können</w:t>
      </w:r>
      <w:r w:rsidR="00035937">
        <w:t xml:space="preserve">. </w:t>
      </w:r>
    </w:p>
    <w:p w14:paraId="5EDDF46C" w14:textId="4EE6493A" w:rsidR="00DE04B1" w:rsidRDefault="00596618" w:rsidP="00383C51">
      <w:r>
        <w:t>E</w:t>
      </w:r>
      <w:r w:rsidR="00285F03">
        <w:t>ine Mädchengruppe zeigt</w:t>
      </w:r>
      <w:r w:rsidR="00C935B0">
        <w:t xml:space="preserve"> Doppel</w:t>
      </w:r>
      <w:r w:rsidR="00DE04B1">
        <w:t>- und freistehende Einfamilienhäuser</w:t>
      </w:r>
      <w:r w:rsidR="00C935B0">
        <w:t xml:space="preserve">, die in Form eines </w:t>
      </w:r>
      <w:r w:rsidR="009D3FD8">
        <w:t>Sechsecks um eine grüne</w:t>
      </w:r>
      <w:r w:rsidR="00C935B0">
        <w:t xml:space="preserve"> </w:t>
      </w:r>
      <w:r w:rsidR="009D3FD8">
        <w:t xml:space="preserve">Mitte angeordnet sind. Neben </w:t>
      </w:r>
      <w:r w:rsidR="00A40BE6">
        <w:t>den privaten Außenbereichen gibt es auch</w:t>
      </w:r>
      <w:r w:rsidR="00AD4D50">
        <w:t xml:space="preserve"> hier</w:t>
      </w:r>
      <w:r w:rsidR="00A40BE6">
        <w:t xml:space="preserve"> Gemeinschaftsgärten</w:t>
      </w:r>
      <w:r w:rsidR="00D52FE2">
        <w:t>,</w:t>
      </w:r>
      <w:r w:rsidR="00192067">
        <w:t xml:space="preserve"> auf den Dächern wird Sonnenenergie eingefangen</w:t>
      </w:r>
      <w:r w:rsidR="00A40BE6">
        <w:t xml:space="preserve">. </w:t>
      </w:r>
    </w:p>
    <w:p w14:paraId="14A93D27" w14:textId="62BAE541" w:rsidR="00985451" w:rsidRDefault="00EB42DD" w:rsidP="00383C51">
      <w:r w:rsidRPr="00192067">
        <w:t>Die Bebauung im Wohngebiet besteht überwiegend aus sechsgeschossigen Wohnblocks mit 15-geschossigen Punkthochhäusern.</w:t>
      </w:r>
      <w:r>
        <w:t xml:space="preserve"> </w:t>
      </w:r>
      <w:r w:rsidRPr="00192067">
        <w:t>Am Stern leben ca. 16 600 Menschen.</w:t>
      </w:r>
    </w:p>
    <w:p w14:paraId="0DF6573E" w14:textId="7394063E" w:rsidR="00A11EFF" w:rsidRPr="00894ECC" w:rsidRDefault="00D733EB" w:rsidP="00596618">
      <w:pPr>
        <w:rPr>
          <w:i/>
          <w:iCs/>
        </w:rPr>
      </w:pPr>
      <w:r>
        <w:t>I</w:t>
      </w:r>
      <w:r w:rsidR="00DE04B1">
        <w:t>n allen ihren Entwürfen wollen die Jungen und Mädchen</w:t>
      </w:r>
      <w:r>
        <w:t xml:space="preserve"> der 6a</w:t>
      </w:r>
      <w:r w:rsidR="00DE04B1">
        <w:t xml:space="preserve"> </w:t>
      </w:r>
      <w:r w:rsidR="00BC305E">
        <w:t>ein</w:t>
      </w:r>
      <w:r w:rsidR="00DE04B1">
        <w:t xml:space="preserve"> </w:t>
      </w:r>
      <w:r w:rsidR="003E6C45">
        <w:t>qualitätvolle</w:t>
      </w:r>
      <w:r w:rsidR="00BC305E">
        <w:t>s</w:t>
      </w:r>
      <w:r w:rsidR="003E6C45">
        <w:t xml:space="preserve"> Zusammenleben</w:t>
      </w:r>
      <w:r w:rsidR="00BC305E">
        <w:t xml:space="preserve"> der Bewohner*innen des Stadtteils „Am Stern“ fördern</w:t>
      </w:r>
      <w:r w:rsidR="0067431A">
        <w:t xml:space="preserve">. </w:t>
      </w:r>
      <w:r w:rsidR="00BC305E">
        <w:t>Begegnungen</w:t>
      </w:r>
      <w:r w:rsidR="0067431A">
        <w:t xml:space="preserve"> sollen erleichtert,</w:t>
      </w:r>
      <w:r w:rsidR="00BC305E">
        <w:t xml:space="preserve"> das Klima </w:t>
      </w:r>
      <w:r w:rsidR="0067431A">
        <w:t>ge</w:t>
      </w:r>
      <w:r w:rsidR="00BC305E">
        <w:t>schont</w:t>
      </w:r>
      <w:r w:rsidR="0067431A">
        <w:t xml:space="preserve"> werden</w:t>
      </w:r>
      <w:r w:rsidR="00BC305E">
        <w:t>.</w:t>
      </w:r>
      <w:r w:rsidR="003E6C45">
        <w:t xml:space="preserve"> Nachverdichtung geschieht durch Aufstockung. </w:t>
      </w:r>
      <w:r w:rsidR="00985451">
        <w:t>Ein</w:t>
      </w:r>
      <w:r w:rsidR="003E6C45">
        <w:t xml:space="preserve"> Wohnblock erh</w:t>
      </w:r>
      <w:r w:rsidR="00985451">
        <w:t>ält</w:t>
      </w:r>
      <w:r w:rsidR="003E6C45">
        <w:t xml:space="preserve"> Zisternen zum Auffangen von Regenwasser</w:t>
      </w:r>
      <w:r w:rsidR="00430D37">
        <w:t xml:space="preserve"> sowie </w:t>
      </w:r>
      <w:r w:rsidR="00702332">
        <w:t>Solarpaneele</w:t>
      </w:r>
      <w:r w:rsidR="00975BC6">
        <w:t>.</w:t>
      </w:r>
      <w:r w:rsidR="00285F03">
        <w:br w:type="textWrapping" w:clear="all"/>
      </w:r>
      <w:r w:rsidR="00DE04B1" w:rsidRPr="00894ECC">
        <w:t xml:space="preserve">Höfe </w:t>
      </w:r>
      <w:r w:rsidR="00430D37" w:rsidRPr="00894ECC">
        <w:t>wer</w:t>
      </w:r>
      <w:r w:rsidR="00285F03" w:rsidRPr="00894ECC">
        <w:t>d</w:t>
      </w:r>
      <w:r w:rsidR="00430D37" w:rsidRPr="00894ECC">
        <w:t xml:space="preserve">en </w:t>
      </w:r>
      <w:r w:rsidR="00DE04B1" w:rsidRPr="00894ECC">
        <w:t>begrünt und von einem mäandrierenden Wegenetz à Lenné durchzogen</w:t>
      </w:r>
      <w:r w:rsidR="003E6C45" w:rsidRPr="00894ECC">
        <w:t xml:space="preserve">. </w:t>
      </w:r>
      <w:r w:rsidR="00430D37" w:rsidRPr="00894ECC">
        <w:t xml:space="preserve">An bisher </w:t>
      </w:r>
      <w:r w:rsidR="00B813B4" w:rsidRPr="00894ECC">
        <w:t>glatten,</w:t>
      </w:r>
      <w:r w:rsidR="003E6C45" w:rsidRPr="00894ECC">
        <w:t xml:space="preserve"> wenig gestaltete</w:t>
      </w:r>
      <w:r w:rsidR="00430D37" w:rsidRPr="00894ECC">
        <w:t>n Fassaden</w:t>
      </w:r>
      <w:r w:rsidR="003E6C45" w:rsidRPr="00894ECC">
        <w:t xml:space="preserve"> </w:t>
      </w:r>
      <w:r w:rsidR="00975BC6" w:rsidRPr="00894ECC">
        <w:t xml:space="preserve">sind </w:t>
      </w:r>
      <w:r w:rsidR="003E6C45" w:rsidRPr="00894ECC">
        <w:t>großzügige, geschwungene Balkone so angebracht</w:t>
      </w:r>
      <w:r w:rsidR="0067431A" w:rsidRPr="00894ECC">
        <w:t>,</w:t>
      </w:r>
      <w:r w:rsidR="003E6C45" w:rsidRPr="00894ECC">
        <w:t xml:space="preserve"> dass </w:t>
      </w:r>
      <w:r w:rsidR="00EB42DD" w:rsidRPr="00894ECC">
        <w:t>die Fassaden eine leichte, verspielte Anmutung erhalten.</w:t>
      </w:r>
      <w:r w:rsidR="00430D37" w:rsidRPr="00894ECC">
        <w:t xml:space="preserve"> </w:t>
      </w:r>
      <w:r w:rsidR="003E6C45" w:rsidRPr="00894ECC">
        <w:t xml:space="preserve"> </w:t>
      </w:r>
      <w:r w:rsidR="00702332" w:rsidRPr="00894ECC">
        <w:t>Den schon vorhandenen Spielplatz bereichern die Kinder um eine Vielzahl von Klettermöglichkeiten und</w:t>
      </w:r>
      <w:r w:rsidR="0093647B" w:rsidRPr="00894ECC">
        <w:t xml:space="preserve"> um</w:t>
      </w:r>
      <w:r w:rsidR="00702332" w:rsidRPr="00894ECC">
        <w:t xml:space="preserve"> eine lebendige Farbgestaltung.</w:t>
      </w:r>
    </w:p>
    <w:p w14:paraId="5BB1303F" w14:textId="5C0EE70C" w:rsidR="000C774C" w:rsidRDefault="00702332" w:rsidP="00383C51">
      <w:r>
        <w:t>Architekt Alexander Paul hat dieses</w:t>
      </w:r>
      <w:r w:rsidR="000C774C">
        <w:t xml:space="preserve"> Stadtentdecker</w:t>
      </w:r>
      <w:r w:rsidR="00BB5D86">
        <w:t>-</w:t>
      </w:r>
      <w:r>
        <w:t xml:space="preserve">Projekt wieder sorgfältig vorbereitet. </w:t>
      </w:r>
      <w:r w:rsidR="00943ADD">
        <w:t>Wie</w:t>
      </w:r>
      <w:r w:rsidR="00732D7D">
        <w:t xml:space="preserve"> und wann</w:t>
      </w:r>
      <w:r w:rsidR="00943ADD">
        <w:t xml:space="preserve"> sich das </w:t>
      </w:r>
      <w:r w:rsidR="000C774C">
        <w:t>Gebiet</w:t>
      </w:r>
      <w:r w:rsidR="00943ADD">
        <w:t xml:space="preserve"> </w:t>
      </w:r>
      <w:r w:rsidR="000C774C">
        <w:t>auf dem</w:t>
      </w:r>
      <w:r w:rsidR="00943ADD">
        <w:t xml:space="preserve"> sternförmig angelegten Jagdgebiet Friedrichs I. mit seinem Jagdschloss</w:t>
      </w:r>
      <w:r w:rsidR="00BC305E">
        <w:t xml:space="preserve"> als Mittelpunkt zum heutigen Wohngebiet „Am Stern“ entwickelt hat, das</w:t>
      </w:r>
      <w:r w:rsidR="00837C6F">
        <w:t xml:space="preserve"> vermittelte er den wissbegierigen Sechstklässler*innen</w:t>
      </w:r>
      <w:r w:rsidR="00172484">
        <w:t xml:space="preserve"> zu Projektbeginn </w:t>
      </w:r>
      <w:r w:rsidR="00837C6F">
        <w:t>in seinen Impulsreferaten „Vom Jagdschloss zum Wohnungslabor am Stern</w:t>
      </w:r>
      <w:r w:rsidR="00657682">
        <w:t>“</w:t>
      </w:r>
      <w:r w:rsidR="00837C6F">
        <w:t>.</w:t>
      </w:r>
      <w:r w:rsidR="00547760">
        <w:t xml:space="preserve"> </w:t>
      </w:r>
      <w:r w:rsidR="0067431A">
        <w:t>Dem Pariser „</w:t>
      </w:r>
      <w:proofErr w:type="spellStart"/>
      <w:r w:rsidR="0067431A">
        <w:t>Etoile</w:t>
      </w:r>
      <w:proofErr w:type="spellEnd"/>
      <w:r w:rsidR="0067431A">
        <w:t>“</w:t>
      </w:r>
      <w:r w:rsidR="00EB42DD">
        <w:t xml:space="preserve"> </w:t>
      </w:r>
      <w:r w:rsidR="0067431A">
        <w:t xml:space="preserve">als dem berühmtesten städtebaulichen Masterplan des 19. Jahrhunderts </w:t>
      </w:r>
      <w:r w:rsidR="00732D7D">
        <w:t xml:space="preserve">stellte er </w:t>
      </w:r>
      <w:r w:rsidR="0067431A">
        <w:t xml:space="preserve">die </w:t>
      </w:r>
      <w:r w:rsidR="00657682">
        <w:t>„</w:t>
      </w:r>
      <w:r w:rsidR="0067431A">
        <w:t>Stadtentwicklung in Schichten</w:t>
      </w:r>
      <w:r w:rsidR="00657682">
        <w:t>“</w:t>
      </w:r>
      <w:r w:rsidR="0067431A">
        <w:t xml:space="preserve"> in diesem Potsdamer Gebiet gegenüber. </w:t>
      </w:r>
    </w:p>
    <w:p w14:paraId="2E89C27E" w14:textId="6E285BC8" w:rsidR="0055304A" w:rsidRDefault="00657682" w:rsidP="00383C51">
      <w:r>
        <w:t>So waren die Schüler*innen bei ihrem Stadtspaziergang</w:t>
      </w:r>
      <w:r w:rsidR="00D733EB">
        <w:t xml:space="preserve"> mit Start am Jagdschloss</w:t>
      </w:r>
      <w:r>
        <w:t xml:space="preserve"> </w:t>
      </w:r>
      <w:r w:rsidR="00ED0E65">
        <w:t xml:space="preserve">gut in </w:t>
      </w:r>
      <w:r>
        <w:t xml:space="preserve">der Lage zu untersuchen, in welcher Zeit die Wohngebäude errichtet worden sein könnten, ob es sich um seriellen Wohnungsbau aus der Zeit </w:t>
      </w:r>
      <w:r w:rsidR="008340CA">
        <w:t>zwischen 1970 und 1979</w:t>
      </w:r>
      <w:r>
        <w:t xml:space="preserve"> handelte oder um Nachverdichtungen der 2000er </w:t>
      </w:r>
      <w:r w:rsidR="00975BC6">
        <w:t>J</w:t>
      </w:r>
      <w:r>
        <w:t>ahre</w:t>
      </w:r>
      <w:r w:rsidR="00975BC6">
        <w:t>.</w:t>
      </w:r>
      <w:r>
        <w:t xml:space="preserve"> </w:t>
      </w:r>
      <w:r w:rsidR="00994D54">
        <w:t>D</w:t>
      </w:r>
      <w:r w:rsidR="00ED0E65">
        <w:t xml:space="preserve">ie Zukunft ihres </w:t>
      </w:r>
      <w:r w:rsidR="00035937">
        <w:t>Wohnortes</w:t>
      </w:r>
      <w:r w:rsidR="00994D54">
        <w:t xml:space="preserve"> wünschen sie sich</w:t>
      </w:r>
      <w:r w:rsidR="00035937">
        <w:t xml:space="preserve"> ökologisch</w:t>
      </w:r>
      <w:r w:rsidR="00ED0E65">
        <w:t>er</w:t>
      </w:r>
      <w:r w:rsidR="00994D54">
        <w:t xml:space="preserve">, </w:t>
      </w:r>
      <w:r w:rsidR="00035937">
        <w:t>sozial</w:t>
      </w:r>
      <w:r w:rsidR="00ED0E65">
        <w:t>er</w:t>
      </w:r>
      <w:r w:rsidR="00994D54">
        <w:t xml:space="preserve"> und vielfältiger gestaltet. D</w:t>
      </w:r>
      <w:r w:rsidR="000C774C">
        <w:t>as zeigten sie</w:t>
      </w:r>
      <w:r w:rsidR="006F1368">
        <w:t xml:space="preserve"> anhand ihrer sorgfältig ausgearbeiteten Modelle</w:t>
      </w:r>
      <w:r w:rsidR="00035937">
        <w:t xml:space="preserve"> mit viel Überzeugung</w:t>
      </w:r>
      <w:r w:rsidR="000C774C">
        <w:t xml:space="preserve"> bei der öffentliche</w:t>
      </w:r>
      <w:r w:rsidR="006F1368">
        <w:t>n</w:t>
      </w:r>
      <w:r w:rsidR="000C774C">
        <w:t xml:space="preserve"> Präsentation Ihres Stadtentdecker</w:t>
      </w:r>
      <w:r w:rsidR="00A11EFF">
        <w:t>-</w:t>
      </w:r>
      <w:r w:rsidR="00732D7D">
        <w:t>P</w:t>
      </w:r>
      <w:r w:rsidR="000C774C">
        <w:t>roj</w:t>
      </w:r>
      <w:r w:rsidR="00732D7D">
        <w:t>ektes in der Wissenschaftsetage am 27</w:t>
      </w:r>
      <w:r w:rsidR="00035937">
        <w:t>. Juni 2022.</w:t>
      </w:r>
      <w:r w:rsidR="000C774C">
        <w:t xml:space="preserve"> </w:t>
      </w:r>
      <w:r w:rsidR="006F1368">
        <w:t>Catherine Nowak vom Stadtplanungsamt und Beraterin des Gestaltungsrates für den Bereich Baukultur</w:t>
      </w:r>
      <w:r w:rsidR="00994D54">
        <w:t xml:space="preserve"> würdigte </w:t>
      </w:r>
      <w:r w:rsidR="001164B0">
        <w:t>bei diesem Anlass</w:t>
      </w:r>
      <w:r w:rsidR="006F1368">
        <w:t xml:space="preserve"> die </w:t>
      </w:r>
      <w:r w:rsidR="001164B0">
        <w:t xml:space="preserve">Produkte dieses Projektes. </w:t>
      </w:r>
      <w:r w:rsidR="006A2413">
        <w:t>Vom 9. Februar bis zum 4. April</w:t>
      </w:r>
      <w:r w:rsidR="00ED0E65">
        <w:t xml:space="preserve"> 2023 werden die Modelle mit </w:t>
      </w:r>
      <w:proofErr w:type="spellStart"/>
      <w:r w:rsidR="00ED0E65">
        <w:t>Erklär</w:t>
      </w:r>
      <w:r w:rsidR="00994D54">
        <w:t>texten</w:t>
      </w:r>
      <w:proofErr w:type="spellEnd"/>
      <w:r w:rsidR="00994D54">
        <w:t xml:space="preserve"> in</w:t>
      </w:r>
      <w:r w:rsidR="00ED0E65">
        <w:t xml:space="preserve"> einer </w:t>
      </w:r>
      <w:r w:rsidR="00ED0E65">
        <w:lastRenderedPageBreak/>
        <w:t>Ausstellung in der Stadtteilbibliothek am Stern</w:t>
      </w:r>
      <w:r w:rsidR="006A2413">
        <w:t>, Johannes-Kepler-Platz 1, 14480 Potsdam</w:t>
      </w:r>
      <w:r w:rsidR="00ED02B8">
        <w:t>,</w:t>
      </w:r>
      <w:r w:rsidR="00ED0E65">
        <w:t xml:space="preserve"> zu besichtigen sein. </w:t>
      </w:r>
    </w:p>
    <w:p w14:paraId="5FCB599C" w14:textId="27FDDF8C" w:rsidR="00A11EFF" w:rsidRDefault="00ED0E65" w:rsidP="00105928">
      <w:pPr>
        <w:spacing w:after="0"/>
        <w:rPr>
          <w:i/>
          <w:iCs/>
        </w:rPr>
      </w:pPr>
      <w:r>
        <w:t xml:space="preserve">  </w:t>
      </w:r>
      <w:r w:rsidR="00985451">
        <w:t xml:space="preserve">                                   </w:t>
      </w:r>
      <w:r w:rsidR="0055304A">
        <w:t xml:space="preserve">                         </w:t>
      </w:r>
      <w:r w:rsidR="00985451">
        <w:t xml:space="preserve">                      </w:t>
      </w:r>
      <w:r w:rsidR="00985451" w:rsidRPr="0055304A">
        <w:rPr>
          <w:i/>
          <w:iCs/>
        </w:rPr>
        <w:t>Susanne Straub-Scharnhorst</w:t>
      </w:r>
    </w:p>
    <w:p w14:paraId="75356264" w14:textId="4882A75A" w:rsidR="006A2413" w:rsidRDefault="006A2413" w:rsidP="00383C5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Fachliche Begleitung des Projektes Die Stadtentdecker</w:t>
      </w:r>
    </w:p>
    <w:p w14:paraId="5D5703FA" w14:textId="3687081B" w:rsidR="00F61B0A" w:rsidRDefault="00F61B0A" w:rsidP="00551CD7">
      <w:pPr>
        <w:spacing w:after="0" w:line="240" w:lineRule="auto"/>
        <w:rPr>
          <w:rFonts w:ascii="Segoe Script" w:eastAsia="Times New Roman" w:hAnsi="Segoe Script" w:cs="Calibri"/>
          <w:color w:val="0D0D0D"/>
          <w:sz w:val="24"/>
          <w:szCs w:val="24"/>
          <w:lang w:eastAsia="de-DE"/>
        </w:rPr>
      </w:pPr>
      <w:r w:rsidRPr="006470AB">
        <w:rPr>
          <w:rFonts w:ascii="Segoe Script" w:eastAsia="Times New Roman" w:hAnsi="Segoe Script" w:cs="Calibri"/>
          <w:color w:val="0D0D0D"/>
          <w:sz w:val="24"/>
          <w:szCs w:val="24"/>
          <w:lang w:eastAsia="de-DE"/>
        </w:rPr>
        <w:t>Die Stadtentdecker</w:t>
      </w:r>
    </w:p>
    <w:p w14:paraId="08CE699B" w14:textId="145F2F41" w:rsidR="00596618" w:rsidRDefault="00F61B0A" w:rsidP="00F61B0A">
      <w:pPr>
        <w:spacing w:after="100" w:afterAutospacing="1" w:line="240" w:lineRule="auto"/>
        <w:rPr>
          <w:rFonts w:eastAsia="Times New Roman" w:cstheme="minorHAnsi"/>
          <w:b/>
          <w:bCs/>
          <w:color w:val="0D0D0D"/>
          <w:sz w:val="24"/>
          <w:szCs w:val="24"/>
          <w:lang w:eastAsia="de-DE"/>
        </w:rPr>
      </w:pPr>
      <w:r w:rsidRPr="00551CD7">
        <w:rPr>
          <w:rFonts w:eastAsia="Times New Roman" w:cstheme="minorHAnsi"/>
          <w:b/>
          <w:bCs/>
          <w:color w:val="0D0D0D"/>
          <w:sz w:val="24"/>
          <w:szCs w:val="24"/>
          <w:lang w:eastAsia="de-DE"/>
        </w:rPr>
        <w:t>Ein Vermittlungs- und Partizipationsprojekt</w:t>
      </w:r>
    </w:p>
    <w:p w14:paraId="00E70A43" w14:textId="03D51BED" w:rsidR="00551CD7" w:rsidRDefault="00772ADD" w:rsidP="00F61B0A">
      <w:pPr>
        <w:spacing w:after="100" w:afterAutospacing="1" w:line="240" w:lineRule="auto"/>
        <w:rPr>
          <w:rFonts w:eastAsia="Times New Roman" w:cstheme="minorHAnsi"/>
          <w:color w:val="0D0D0D"/>
          <w:sz w:val="24"/>
          <w:szCs w:val="24"/>
          <w:lang w:eastAsia="de-DE"/>
        </w:rPr>
      </w:pPr>
      <w:r>
        <w:rPr>
          <w:rFonts w:eastAsia="Times New Roman" w:cstheme="minorHAnsi"/>
          <w:color w:val="0D0D0D"/>
          <w:sz w:val="24"/>
          <w:szCs w:val="24"/>
          <w:lang w:eastAsia="de-DE"/>
        </w:rPr>
        <w:t>gibt</w:t>
      </w:r>
      <w:r w:rsidR="00551CD7">
        <w:rPr>
          <w:rFonts w:eastAsia="Times New Roman" w:cstheme="minorHAnsi"/>
          <w:color w:val="0D0D0D"/>
          <w:sz w:val="24"/>
          <w:szCs w:val="24"/>
          <w:lang w:eastAsia="de-DE"/>
        </w:rPr>
        <w:t xml:space="preserve"> Schülerinnen und Schüler</w:t>
      </w:r>
      <w:r w:rsidR="00596618">
        <w:rPr>
          <w:rFonts w:eastAsia="Times New Roman" w:cstheme="minorHAnsi"/>
          <w:color w:val="0D0D0D"/>
          <w:sz w:val="24"/>
          <w:szCs w:val="24"/>
          <w:lang w:eastAsia="de-DE"/>
        </w:rPr>
        <w:t>n</w:t>
      </w:r>
      <w:r w:rsidR="00551CD7">
        <w:rPr>
          <w:rFonts w:eastAsia="Times New Roman" w:cstheme="minorHAnsi"/>
          <w:color w:val="0D0D0D"/>
          <w:sz w:val="24"/>
          <w:szCs w:val="24"/>
          <w:lang w:eastAsia="de-DE"/>
        </w:rPr>
        <w:t xml:space="preserve"> eine Stimme</w:t>
      </w:r>
      <w:r>
        <w:rPr>
          <w:rFonts w:eastAsia="Times New Roman" w:cstheme="minorHAnsi"/>
          <w:color w:val="0D0D0D"/>
          <w:sz w:val="24"/>
          <w:szCs w:val="24"/>
          <w:lang w:eastAsia="de-DE"/>
        </w:rPr>
        <w:t xml:space="preserve">, </w:t>
      </w:r>
      <w:r w:rsidR="00551CD7">
        <w:rPr>
          <w:rFonts w:eastAsia="Times New Roman" w:cstheme="minorHAnsi"/>
          <w:color w:val="0D0D0D"/>
          <w:sz w:val="24"/>
          <w:szCs w:val="24"/>
          <w:lang w:eastAsia="de-DE"/>
        </w:rPr>
        <w:t xml:space="preserve">wenn sie ihre Ideen und Wünsche zur Stadtentwicklung öffentlich präsentieren und mit Verantwortlichen der Stadt in einen Dialog treten.  </w:t>
      </w:r>
    </w:p>
    <w:p w14:paraId="5A820542" w14:textId="77777777" w:rsidR="00772ADD" w:rsidRDefault="00551CD7" w:rsidP="00772ADD">
      <w:pPr>
        <w:spacing w:after="0" w:line="240" w:lineRule="auto"/>
        <w:rPr>
          <w:rFonts w:eastAsia="Times New Roman" w:cstheme="minorHAnsi"/>
          <w:color w:val="0D0D0D"/>
          <w:sz w:val="24"/>
          <w:szCs w:val="24"/>
          <w:lang w:eastAsia="de-DE"/>
        </w:rPr>
      </w:pPr>
      <w:r>
        <w:rPr>
          <w:rFonts w:eastAsia="Times New Roman" w:cstheme="minorHAnsi"/>
          <w:color w:val="0D0D0D"/>
          <w:sz w:val="24"/>
          <w:szCs w:val="24"/>
          <w:lang w:eastAsia="de-DE"/>
        </w:rPr>
        <w:t>Interessierte Städte und Schulen wenden sich formlos an:</w:t>
      </w:r>
    </w:p>
    <w:p w14:paraId="700A058D" w14:textId="5B90BBD0" w:rsidR="00596618" w:rsidRDefault="00596618" w:rsidP="00F61B0A">
      <w:pPr>
        <w:spacing w:after="100" w:afterAutospacing="1" w:line="240" w:lineRule="auto"/>
        <w:rPr>
          <w:rFonts w:eastAsia="Times New Roman" w:cstheme="minorHAnsi"/>
          <w:b/>
          <w:bCs/>
          <w:color w:val="0D0D0D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D0D0D"/>
          <w:sz w:val="24"/>
          <w:szCs w:val="24"/>
          <w:lang w:eastAsia="de-DE"/>
        </w:rPr>
        <w:t>Brandenburgische Architektenkammer</w:t>
      </w:r>
    </w:p>
    <w:p w14:paraId="5CB31542" w14:textId="0AB632C2" w:rsidR="00596618" w:rsidRDefault="00596618" w:rsidP="00596618">
      <w:pPr>
        <w:spacing w:after="0" w:line="240" w:lineRule="auto"/>
        <w:rPr>
          <w:rFonts w:eastAsia="Times New Roman" w:cstheme="minorHAnsi"/>
          <w:color w:val="0D0D0D"/>
          <w:sz w:val="24"/>
          <w:szCs w:val="24"/>
          <w:lang w:eastAsia="de-DE"/>
        </w:rPr>
      </w:pPr>
      <w:r>
        <w:rPr>
          <w:rFonts w:eastAsia="Times New Roman" w:cstheme="minorHAnsi"/>
          <w:color w:val="0D0D0D"/>
          <w:sz w:val="24"/>
          <w:szCs w:val="24"/>
          <w:lang w:eastAsia="de-DE"/>
        </w:rPr>
        <w:t>Kurfürstenstraße 52, 144767 Potsdam</w:t>
      </w:r>
    </w:p>
    <w:p w14:paraId="0AC5F833" w14:textId="16FD09A5" w:rsidR="00596618" w:rsidRDefault="00596618" w:rsidP="00596618">
      <w:pPr>
        <w:spacing w:after="0" w:line="240" w:lineRule="auto"/>
        <w:rPr>
          <w:rFonts w:eastAsia="Times New Roman" w:cstheme="minorHAnsi"/>
          <w:color w:val="0D0D0D"/>
          <w:sz w:val="24"/>
          <w:szCs w:val="24"/>
          <w:lang w:eastAsia="de-DE"/>
        </w:rPr>
      </w:pPr>
      <w:r>
        <w:rPr>
          <w:rFonts w:eastAsia="Times New Roman" w:cstheme="minorHAnsi"/>
          <w:color w:val="0D0D0D"/>
          <w:sz w:val="24"/>
          <w:szCs w:val="24"/>
          <w:lang w:eastAsia="de-DE"/>
        </w:rPr>
        <w:t>Tel. 0331 2759 10</w:t>
      </w:r>
    </w:p>
    <w:p w14:paraId="0467BB90" w14:textId="6AB40229" w:rsidR="00596618" w:rsidRDefault="00596618" w:rsidP="00596618">
      <w:pPr>
        <w:spacing w:after="0" w:line="240" w:lineRule="auto"/>
        <w:rPr>
          <w:rFonts w:eastAsia="Times New Roman" w:cstheme="minorHAnsi"/>
          <w:color w:val="0D0D0D"/>
          <w:sz w:val="24"/>
          <w:szCs w:val="24"/>
          <w:lang w:eastAsia="de-DE"/>
        </w:rPr>
      </w:pPr>
      <w:r>
        <w:rPr>
          <w:rFonts w:eastAsia="Times New Roman" w:cstheme="minorHAnsi"/>
          <w:color w:val="0D0D0D"/>
          <w:sz w:val="24"/>
          <w:szCs w:val="24"/>
          <w:lang w:eastAsia="de-DE"/>
        </w:rPr>
        <w:t xml:space="preserve">E-Mail: </w:t>
      </w:r>
      <w:hyperlink r:id="rId6" w:history="1">
        <w:r w:rsidRPr="00853D07">
          <w:rPr>
            <w:rStyle w:val="Hyperlink"/>
            <w:rFonts w:eastAsia="Times New Roman" w:cstheme="minorHAnsi"/>
            <w:sz w:val="24"/>
            <w:szCs w:val="24"/>
            <w:lang w:eastAsia="de-DE"/>
          </w:rPr>
          <w:t>schule@ak-brandenburg.de</w:t>
        </w:r>
      </w:hyperlink>
    </w:p>
    <w:p w14:paraId="575AFED6" w14:textId="395D6AF2" w:rsidR="00F61B0A" w:rsidRDefault="00596618" w:rsidP="00772ADD">
      <w:pPr>
        <w:spacing w:after="100" w:afterAutospacing="1" w:line="240" w:lineRule="auto"/>
        <w:rPr>
          <w:i/>
          <w:iCs/>
        </w:rPr>
      </w:pPr>
      <w:r>
        <w:rPr>
          <w:rFonts w:eastAsia="Times New Roman" w:cstheme="minorHAnsi"/>
          <w:color w:val="0D0D0D"/>
          <w:sz w:val="24"/>
          <w:szCs w:val="24"/>
          <w:lang w:eastAsia="de-DE"/>
        </w:rPr>
        <w:t>www.architektur-und-schule.inf</w:t>
      </w:r>
      <w:r w:rsidR="00105928">
        <w:rPr>
          <w:rFonts w:eastAsia="Times New Roman" w:cstheme="minorHAnsi"/>
          <w:color w:val="0D0D0D"/>
          <w:sz w:val="24"/>
          <w:szCs w:val="24"/>
          <w:lang w:eastAsia="de-DE"/>
        </w:rPr>
        <w:t>o</w:t>
      </w:r>
    </w:p>
    <w:p w14:paraId="115DBDA1" w14:textId="77777777" w:rsidR="00F61B0A" w:rsidRDefault="00F61B0A" w:rsidP="00383C51">
      <w:pPr>
        <w:rPr>
          <w:i/>
          <w:iCs/>
        </w:rPr>
      </w:pPr>
    </w:p>
    <w:p w14:paraId="5F4EBD86" w14:textId="6AC99DA9" w:rsidR="00F61B0A" w:rsidRDefault="00F61B0A" w:rsidP="00383C51">
      <w:pPr>
        <w:rPr>
          <w:i/>
          <w:iCs/>
        </w:rPr>
      </w:pPr>
    </w:p>
    <w:p w14:paraId="75608893" w14:textId="0C88E385" w:rsidR="00F61B0A" w:rsidRDefault="00F61B0A" w:rsidP="00777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B09"/>
          <w:sz w:val="32"/>
          <w:szCs w:val="32"/>
        </w:rPr>
      </w:pPr>
      <w:r w:rsidRPr="00F61B0A">
        <w:rPr>
          <w:rFonts w:ascii="Calibri" w:hAnsi="Calibri" w:cs="Calibri"/>
          <w:noProof/>
          <w:color w:val="000B09"/>
          <w:sz w:val="32"/>
          <w:szCs w:val="32"/>
        </w:rPr>
        <w:drawing>
          <wp:inline distT="0" distB="0" distL="0" distR="0" wp14:anchorId="3FBFC764" wp14:editId="219D1410">
            <wp:extent cx="2397600" cy="684000"/>
            <wp:effectExtent l="0" t="0" r="317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ADD">
        <w:rPr>
          <w:rFonts w:ascii="Calibri" w:hAnsi="Calibri" w:cs="Calibri"/>
          <w:color w:val="000B09"/>
          <w:sz w:val="32"/>
          <w:szCs w:val="32"/>
        </w:rPr>
        <w:t xml:space="preserve">          </w:t>
      </w:r>
      <w:r w:rsidRPr="00F61B0A">
        <w:rPr>
          <w:rFonts w:ascii="Calibri" w:hAnsi="Calibri" w:cs="Calibri"/>
          <w:color w:val="000B09"/>
          <w:sz w:val="32"/>
          <w:szCs w:val="32"/>
        </w:rPr>
        <w:t xml:space="preserve"> </w:t>
      </w:r>
      <w:r w:rsidR="00772ADD">
        <w:rPr>
          <w:noProof/>
        </w:rPr>
        <w:drawing>
          <wp:inline distT="0" distB="0" distL="0" distR="0" wp14:anchorId="2B48DD43" wp14:editId="4C3298F8">
            <wp:extent cx="1256400" cy="10368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CFE8" w14:textId="0DAFC2F6" w:rsidR="00F61B0A" w:rsidRDefault="00F61B0A" w:rsidP="00777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B09"/>
          <w:sz w:val="32"/>
          <w:szCs w:val="32"/>
        </w:rPr>
      </w:pPr>
    </w:p>
    <w:p w14:paraId="6D85B4E8" w14:textId="77777777" w:rsidR="00772ADD" w:rsidRPr="00F61B0A" w:rsidRDefault="00772ADD" w:rsidP="00772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B09"/>
        </w:rPr>
      </w:pPr>
      <w:r w:rsidRPr="00F61B0A">
        <w:rPr>
          <w:rFonts w:ascii="Calibri" w:hAnsi="Calibri" w:cs="Calibri"/>
          <w:color w:val="000B09"/>
        </w:rPr>
        <w:t>Ein Projekt der Brandenburgischen Architektenkammer gefördert durch das Ministerium</w:t>
      </w:r>
    </w:p>
    <w:p w14:paraId="3D7A25A3" w14:textId="77777777" w:rsidR="00772ADD" w:rsidRPr="00F61B0A" w:rsidRDefault="00772ADD" w:rsidP="00772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B09"/>
        </w:rPr>
      </w:pPr>
      <w:r w:rsidRPr="00F61B0A">
        <w:rPr>
          <w:rFonts w:ascii="Calibri" w:hAnsi="Calibri" w:cs="Calibri"/>
          <w:color w:val="000B09"/>
        </w:rPr>
        <w:t>für Infrastruktur und Landesplanung (MIL) in Kooperation mit dem Landesinstitut für</w:t>
      </w:r>
    </w:p>
    <w:p w14:paraId="1202B3B6" w14:textId="77777777" w:rsidR="00772ADD" w:rsidRPr="00F61B0A" w:rsidRDefault="00772ADD" w:rsidP="00772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B09"/>
        </w:rPr>
      </w:pPr>
      <w:r w:rsidRPr="00F61B0A">
        <w:rPr>
          <w:rFonts w:ascii="Calibri" w:hAnsi="Calibri" w:cs="Calibri"/>
          <w:color w:val="000B09"/>
        </w:rPr>
        <w:t>Schule und Medien Berlin-Brandenburg (LISUM) unterstützt durch das Ministerium für</w:t>
      </w:r>
    </w:p>
    <w:p w14:paraId="0CB50A43" w14:textId="77777777" w:rsidR="00772ADD" w:rsidRDefault="00772ADD" w:rsidP="00772ADD">
      <w:pPr>
        <w:rPr>
          <w:i/>
          <w:iCs/>
        </w:rPr>
      </w:pPr>
      <w:r w:rsidRPr="00F61B0A">
        <w:rPr>
          <w:rFonts w:ascii="Calibri" w:hAnsi="Calibri" w:cs="Calibri"/>
          <w:color w:val="000B09"/>
        </w:rPr>
        <w:t>Bildung, Jugend und Sport (MBJS)</w:t>
      </w:r>
    </w:p>
    <w:p w14:paraId="2AD71C61" w14:textId="77777777" w:rsidR="00F61B0A" w:rsidRDefault="00F61B0A" w:rsidP="00777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B09"/>
          <w:sz w:val="32"/>
          <w:szCs w:val="32"/>
        </w:rPr>
      </w:pPr>
    </w:p>
    <w:p w14:paraId="0BCD4515" w14:textId="77777777" w:rsidR="00F61B0A" w:rsidRDefault="00F61B0A" w:rsidP="00777A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B09"/>
          <w:sz w:val="32"/>
          <w:szCs w:val="32"/>
        </w:rPr>
      </w:pPr>
    </w:p>
    <w:p w14:paraId="125D806A" w14:textId="65E6E0C5" w:rsidR="006A2413" w:rsidRPr="00777A0F" w:rsidRDefault="006A2413" w:rsidP="00383C51">
      <w:pPr>
        <w:rPr>
          <w:i/>
          <w:iCs/>
          <w:sz w:val="32"/>
          <w:szCs w:val="32"/>
        </w:rPr>
      </w:pPr>
      <w:r w:rsidRPr="00777A0F">
        <w:rPr>
          <w:i/>
          <w:iCs/>
          <w:sz w:val="32"/>
          <w:szCs w:val="32"/>
        </w:rPr>
        <w:t xml:space="preserve">                                                                        </w:t>
      </w:r>
    </w:p>
    <w:p w14:paraId="1B5B373C" w14:textId="776EE886" w:rsidR="00985451" w:rsidRDefault="00985451" w:rsidP="00383C51">
      <w:r>
        <w:t xml:space="preserve">                                                                                                </w:t>
      </w:r>
    </w:p>
    <w:p w14:paraId="673F6708" w14:textId="0CF24C82" w:rsidR="00547760" w:rsidRDefault="00547760" w:rsidP="00383C51"/>
    <w:p w14:paraId="2581DF74" w14:textId="77777777" w:rsidR="000C774C" w:rsidRDefault="000C774C" w:rsidP="00383C51"/>
    <w:p w14:paraId="03379224" w14:textId="28B2030D" w:rsidR="008340CA" w:rsidRDefault="008340CA" w:rsidP="00383C51"/>
    <w:p w14:paraId="7F8C6552" w14:textId="72356AAE" w:rsidR="00383C51" w:rsidRPr="00383C51" w:rsidRDefault="00837C6F" w:rsidP="00383C51">
      <w:r>
        <w:t xml:space="preserve"> </w:t>
      </w:r>
    </w:p>
    <w:sectPr w:rsidR="00383C51" w:rsidRPr="00383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51"/>
    <w:rsid w:val="000150AB"/>
    <w:rsid w:val="00035937"/>
    <w:rsid w:val="000825A6"/>
    <w:rsid w:val="000C774C"/>
    <w:rsid w:val="00105928"/>
    <w:rsid w:val="001164B0"/>
    <w:rsid w:val="001229C2"/>
    <w:rsid w:val="00172484"/>
    <w:rsid w:val="00192067"/>
    <w:rsid w:val="0021109F"/>
    <w:rsid w:val="00221073"/>
    <w:rsid w:val="002656E4"/>
    <w:rsid w:val="00285F03"/>
    <w:rsid w:val="002B6957"/>
    <w:rsid w:val="00383C51"/>
    <w:rsid w:val="00387FC6"/>
    <w:rsid w:val="003B48B9"/>
    <w:rsid w:val="003E6C45"/>
    <w:rsid w:val="00430D37"/>
    <w:rsid w:val="0049159D"/>
    <w:rsid w:val="004F7A1A"/>
    <w:rsid w:val="00547760"/>
    <w:rsid w:val="00551CD7"/>
    <w:rsid w:val="0055304A"/>
    <w:rsid w:val="00596618"/>
    <w:rsid w:val="005E46C6"/>
    <w:rsid w:val="005F0709"/>
    <w:rsid w:val="00657682"/>
    <w:rsid w:val="0067431A"/>
    <w:rsid w:val="006A2413"/>
    <w:rsid w:val="006F1368"/>
    <w:rsid w:val="00702332"/>
    <w:rsid w:val="00732D7D"/>
    <w:rsid w:val="00772ADD"/>
    <w:rsid w:val="00777A0F"/>
    <w:rsid w:val="008340CA"/>
    <w:rsid w:val="00837C6F"/>
    <w:rsid w:val="00894ECC"/>
    <w:rsid w:val="0093647B"/>
    <w:rsid w:val="00943ADD"/>
    <w:rsid w:val="00975BC6"/>
    <w:rsid w:val="00985451"/>
    <w:rsid w:val="00994D54"/>
    <w:rsid w:val="009D3FD8"/>
    <w:rsid w:val="00A11EFF"/>
    <w:rsid w:val="00A40BE6"/>
    <w:rsid w:val="00AC1C0A"/>
    <w:rsid w:val="00AD4D50"/>
    <w:rsid w:val="00B025A3"/>
    <w:rsid w:val="00B813B4"/>
    <w:rsid w:val="00BB5D86"/>
    <w:rsid w:val="00BC305E"/>
    <w:rsid w:val="00C935B0"/>
    <w:rsid w:val="00D52FE2"/>
    <w:rsid w:val="00D733EB"/>
    <w:rsid w:val="00DE04B1"/>
    <w:rsid w:val="00EB42DD"/>
    <w:rsid w:val="00ED02B8"/>
    <w:rsid w:val="00ED0E65"/>
    <w:rsid w:val="00F61B0A"/>
    <w:rsid w:val="00F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42A5"/>
  <w15:chartTrackingRefBased/>
  <w15:docId w15:val="{C40A4699-58F9-4E34-B53C-94C89BF5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854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66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ule@ak-brandenburg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F4D7-E88C-4BA9-8A4D-F46272F7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Scharnhorst</dc:creator>
  <cp:keywords/>
  <dc:description/>
  <cp:lastModifiedBy>Weber</cp:lastModifiedBy>
  <cp:revision>2</cp:revision>
  <cp:lastPrinted>2022-11-06T18:42:00Z</cp:lastPrinted>
  <dcterms:created xsi:type="dcterms:W3CDTF">2023-01-30T14:28:00Z</dcterms:created>
  <dcterms:modified xsi:type="dcterms:W3CDTF">2023-01-30T14:28:00Z</dcterms:modified>
</cp:coreProperties>
</file>